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DE9" w:rsidRDefault="003E7957">
      <w:r>
        <w:t xml:space="preserve">Villa, Marta Inés (2006): Desplazamiento forzado en Colombia. El miedo: un eje transversal del éxodo y de la lucha por la ciudadanía. Revista Controversia, nº187, dic. 2006, CINEP, Colombia. </w:t>
      </w:r>
      <w:proofErr w:type="spellStart"/>
      <w:proofErr w:type="gramStart"/>
      <w:r>
        <w:t>pp</w:t>
      </w:r>
      <w:proofErr w:type="spellEnd"/>
      <w:proofErr w:type="gramEnd"/>
      <w:r>
        <w:t>: 11-45</w:t>
      </w:r>
    </w:p>
    <w:p w:rsidR="003E7957" w:rsidRDefault="003E7957"/>
    <w:p w:rsidR="003E7957" w:rsidRDefault="003E7957">
      <w:r>
        <w:t>Reflexión teórica, breve y bien argumentada sobre los límites, realidades y flujos del concepto “desplazado”. Centrándose en el caso colombiano, explica y actualiza la situación del desplazamiento forzoso interno y abre puertas, con el miedo como categoría para el análisis, para entender las nuevas realidades y sus implicaciones socio-comunitarias y políticas.</w:t>
      </w:r>
    </w:p>
    <w:p w:rsidR="003E7957" w:rsidRDefault="003E7957"/>
    <w:p w:rsidR="003E7957" w:rsidRDefault="003E7957">
      <w:r>
        <w:t>3. Material relevante o de interés</w:t>
      </w:r>
    </w:p>
    <w:p w:rsidR="003E7957" w:rsidRDefault="003E7957"/>
    <w:p w:rsidR="003E7957" w:rsidRDefault="003E7957">
      <w:r>
        <w:t>Biblioteca de Documentos, sección Desplazamiento forzoso - refugiados</w:t>
      </w:r>
    </w:p>
    <w:sectPr w:rsidR="003E7957" w:rsidSect="002C4D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7957"/>
    <w:rsid w:val="002C4DE9"/>
    <w:rsid w:val="003E7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569</Characters>
  <Application>Microsoft Office Word</Application>
  <DocSecurity>0</DocSecurity>
  <Lines>4</Lines>
  <Paragraphs>1</Paragraphs>
  <ScaleCrop>false</ScaleCrop>
  <Company>TOSHIBA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2008-07-09T14:30:00Z</dcterms:created>
  <dcterms:modified xsi:type="dcterms:W3CDTF">2008-07-09T14:33:00Z</dcterms:modified>
</cp:coreProperties>
</file>